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3531" w14:textId="3E45A45A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A913DA">
        <w:rPr>
          <w:rFonts w:cs="Arial"/>
          <w:b/>
          <w:sz w:val="24"/>
          <w:szCs w:val="24"/>
          <w:lang w:val="en-US" w:eastAsia="zh-CN"/>
        </w:rPr>
        <w:t>7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EE77E0">
        <w:rPr>
          <w:rFonts w:cs="Arial"/>
          <w:b/>
          <w:sz w:val="24"/>
          <w:szCs w:val="24"/>
          <w:lang w:eastAsia="zh-CN"/>
        </w:rPr>
        <w:t>2</w:t>
      </w:r>
      <w:r w:rsidR="00185D90">
        <w:rPr>
          <w:rFonts w:cs="Arial"/>
          <w:b/>
          <w:sz w:val="24"/>
          <w:szCs w:val="24"/>
          <w:lang w:eastAsia="zh-CN"/>
        </w:rPr>
        <w:t>522</w:t>
      </w:r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383FB3A2" w:rsidR="008A758C" w:rsidRDefault="008C46AC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3GPP SA2 R19 NG_RTC_Ph2 includes KI#7 supporting multiplexing multiple DC application</w:t>
      </w:r>
      <w:r w:rsidR="00176EA1">
        <w:rPr>
          <w:lang w:eastAsia="zh-CN"/>
        </w:rPr>
        <w:t>s</w:t>
      </w:r>
      <w:r>
        <w:rPr>
          <w:lang w:eastAsia="zh-CN"/>
        </w:rPr>
        <w:t xml:space="preserve"> over </w:t>
      </w:r>
      <w:r w:rsidR="00176EA1">
        <w:rPr>
          <w:lang w:eastAsia="zh-CN"/>
        </w:rPr>
        <w:t xml:space="preserve">a </w:t>
      </w:r>
      <w:r>
        <w:rPr>
          <w:lang w:eastAsia="zh-CN"/>
        </w:rPr>
        <w:t xml:space="preserve">single SCTP connection. In the clause </w:t>
      </w:r>
      <w:r w:rsidR="00516229">
        <w:rPr>
          <w:rFonts w:hint="eastAsia"/>
          <w:lang w:eastAsia="zh-CN"/>
        </w:rPr>
        <w:t>A</w:t>
      </w:r>
      <w:r w:rsidR="00516229">
        <w:rPr>
          <w:lang w:eastAsia="zh-CN"/>
        </w:rPr>
        <w:t>C.7.10</w:t>
      </w:r>
      <w:r>
        <w:rPr>
          <w:lang w:eastAsia="zh-CN"/>
        </w:rPr>
        <w:t xml:space="preserve"> of T</w:t>
      </w:r>
      <w:r w:rsidR="00516229">
        <w:rPr>
          <w:lang w:eastAsia="zh-CN"/>
        </w:rPr>
        <w:t>S 23.228</w:t>
      </w:r>
      <w:r>
        <w:rPr>
          <w:lang w:eastAsia="zh-CN"/>
        </w:rPr>
        <w:t xml:space="preserve">, SA2 has </w:t>
      </w:r>
      <w:r w:rsidR="00A127CC">
        <w:rPr>
          <w:lang w:eastAsia="zh-CN"/>
        </w:rPr>
        <w:t>defined the</w:t>
      </w:r>
      <w:r w:rsidR="008A758C">
        <w:rPr>
          <w:lang w:eastAsia="zh-CN"/>
        </w:rPr>
        <w:t xml:space="preserve"> following </w:t>
      </w:r>
      <w:r w:rsidR="00EE77E0">
        <w:rPr>
          <w:lang w:eastAsia="zh-CN"/>
        </w:rPr>
        <w:t xml:space="preserve">multiplexing </w:t>
      </w:r>
      <w:r w:rsidR="008A758C">
        <w:rPr>
          <w:lang w:eastAsia="zh-CN"/>
        </w:rPr>
        <w:t>scenarios:</w:t>
      </w:r>
    </w:p>
    <w:p w14:paraId="2945E298" w14:textId="77777777" w:rsidR="00EE77E0" w:rsidRDefault="00EE77E0" w:rsidP="00EE77E0">
      <w:pPr>
        <w:pStyle w:val="B1"/>
      </w:pPr>
      <w:r>
        <w:t>-</w:t>
      </w:r>
      <w:r>
        <w:tab/>
        <w:t>Multiplexing local bootstrap data channel and remote bootstrap data channel between the UE and its home IMS network using a single SDP m line media description if both support data channel multiplexing capability;</w:t>
      </w:r>
    </w:p>
    <w:p w14:paraId="7912B68F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UE and its IMS network using a single SDP m line media description if both support multiplexing capability;</w:t>
      </w:r>
    </w:p>
    <w:p w14:paraId="5DF287E1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originating IMS network and terminating IMS network using a single SDP m line media description if both support DC multiplexing capability.</w:t>
      </w:r>
    </w:p>
    <w:p w14:paraId="42C607C8" w14:textId="21654DC5" w:rsidR="00B01EAF" w:rsidRDefault="008A758C">
      <w:pPr>
        <w:rPr>
          <w:lang w:val="en-US" w:eastAsia="zh-CN"/>
        </w:rPr>
      </w:pPr>
      <w:r>
        <w:rPr>
          <w:lang w:eastAsia="zh-CN"/>
        </w:rPr>
        <w:t xml:space="preserve">Based on above, SA2 concluded </w:t>
      </w:r>
      <w:r w:rsidR="008C46AC">
        <w:rPr>
          <w:lang w:eastAsia="zh-CN"/>
        </w:rPr>
        <w:t xml:space="preserve">that how </w:t>
      </w:r>
      <w:r w:rsidR="008C46AC">
        <w:t xml:space="preserve">the application </w:t>
      </w:r>
      <w:r w:rsidR="00EE77E0">
        <w:t>ID</w:t>
      </w:r>
      <w:r>
        <w:t>s</w:t>
      </w:r>
      <w:r w:rsidR="008C46AC">
        <w:t xml:space="preserve"> and the stream IDs </w:t>
      </w:r>
      <w:r>
        <w:t xml:space="preserve">for the multiplexed data channel applications </w:t>
      </w:r>
      <w:r w:rsidR="008C46AC">
        <w:t xml:space="preserve">are included in the SDP </w:t>
      </w:r>
      <w:r>
        <w:t xml:space="preserve">can be </w:t>
      </w:r>
      <w:r w:rsidR="00176EA1">
        <w:t>left to</w:t>
      </w:r>
      <w:r>
        <w:t xml:space="preserve"> </w:t>
      </w:r>
      <w:r w:rsidR="008C46AC">
        <w:t>SA WG4</w:t>
      </w:r>
      <w:bookmarkStart w:id="0" w:name="_Hlk164374961"/>
      <w:r w:rsidR="00176EA1">
        <w:t xml:space="preserve"> to specify</w:t>
      </w:r>
      <w:r w:rsidR="008C46AC">
        <w:rPr>
          <w:lang w:eastAsia="zh-CN"/>
        </w:rPr>
        <w:t xml:space="preserve">. </w:t>
      </w:r>
    </w:p>
    <w:bookmarkEnd w:id="0"/>
    <w:p w14:paraId="422562D1" w14:textId="1DEA1E84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would like to ask SA4 to </w:t>
      </w:r>
      <w:r w:rsidR="00EE77E0">
        <w:rPr>
          <w:lang w:val="en-US" w:eastAsia="zh-CN"/>
        </w:rPr>
        <w:t xml:space="preserve">consider the above conclusion and specify </w:t>
      </w:r>
      <w:r w:rsidR="00EE77E0">
        <w:rPr>
          <w:lang w:eastAsia="zh-CN"/>
        </w:rPr>
        <w:t xml:space="preserve">how </w:t>
      </w:r>
      <w:r w:rsidR="00EE77E0">
        <w:t>the application IDs and the stream IDs for the multiplexed data channel applications are included in the SDP in their specification.</w:t>
      </w:r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5D04B905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</w:t>
      </w:r>
      <w:r w:rsidR="00185D90">
        <w:rPr>
          <w:rFonts w:ascii="Arial" w:hAnsi="Arial" w:cs="Arial"/>
        </w:rPr>
        <w:t>to consider the above-mentioned conclusions and to support multiplexing of data channel application in Rel-19.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68B1972" w14:textId="137D9809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Goteb</w:t>
      </w:r>
      <w:r w:rsidR="00185D90">
        <w:rPr>
          <w:rFonts w:ascii="Arial" w:hAnsi="Arial" w:cs="Arial"/>
          <w:bCs/>
        </w:rPr>
        <w:t>o</w:t>
      </w:r>
      <w:r w:rsidRPr="00956BB1">
        <w:rPr>
          <w:rFonts w:ascii="Arial" w:hAnsi="Arial" w:cs="Arial"/>
          <w:bCs/>
        </w:rPr>
        <w:t>rg,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428C" w14:textId="77777777" w:rsidR="00C73ECC" w:rsidRDefault="00C73ECC">
      <w:pPr>
        <w:spacing w:after="0"/>
      </w:pPr>
      <w:r>
        <w:separator/>
      </w:r>
    </w:p>
  </w:endnote>
  <w:endnote w:type="continuationSeparator" w:id="0">
    <w:p w14:paraId="5DC94C24" w14:textId="77777777" w:rsidR="00C73ECC" w:rsidRDefault="00C73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BCFFF" w14:textId="77777777" w:rsidR="00C73ECC" w:rsidRDefault="00C73ECC">
      <w:pPr>
        <w:spacing w:after="0"/>
      </w:pPr>
      <w:r>
        <w:separator/>
      </w:r>
    </w:p>
  </w:footnote>
  <w:footnote w:type="continuationSeparator" w:id="0">
    <w:p w14:paraId="43180328" w14:textId="77777777" w:rsidR="00C73ECC" w:rsidRDefault="00C73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6240"/>
    <w:rsid w:val="000D759A"/>
    <w:rsid w:val="000E522E"/>
    <w:rsid w:val="000F2412"/>
    <w:rsid w:val="000F2C43"/>
    <w:rsid w:val="001009FF"/>
    <w:rsid w:val="00100E4C"/>
    <w:rsid w:val="00105127"/>
    <w:rsid w:val="00107FFA"/>
    <w:rsid w:val="001104E0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37D"/>
    <w:rsid w:val="00165751"/>
    <w:rsid w:val="00165D2C"/>
    <w:rsid w:val="0017554A"/>
    <w:rsid w:val="00176EA1"/>
    <w:rsid w:val="00177601"/>
    <w:rsid w:val="001813DB"/>
    <w:rsid w:val="00182401"/>
    <w:rsid w:val="00183134"/>
    <w:rsid w:val="00185D90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548B6"/>
    <w:rsid w:val="00484AF5"/>
    <w:rsid w:val="00497F14"/>
    <w:rsid w:val="004A4BEC"/>
    <w:rsid w:val="004B33CB"/>
    <w:rsid w:val="004B45A4"/>
    <w:rsid w:val="004B5C00"/>
    <w:rsid w:val="004C19EC"/>
    <w:rsid w:val="004C1E90"/>
    <w:rsid w:val="004C626B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36525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149B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0BFC"/>
    <w:rsid w:val="005E2C44"/>
    <w:rsid w:val="005E5026"/>
    <w:rsid w:val="0060287A"/>
    <w:rsid w:val="00606094"/>
    <w:rsid w:val="0061048B"/>
    <w:rsid w:val="00612426"/>
    <w:rsid w:val="00620471"/>
    <w:rsid w:val="00621AE6"/>
    <w:rsid w:val="006273AD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07A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1173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4977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4D7D"/>
    <w:rsid w:val="00915A10"/>
    <w:rsid w:val="00917C15"/>
    <w:rsid w:val="00920903"/>
    <w:rsid w:val="009219E7"/>
    <w:rsid w:val="0092520B"/>
    <w:rsid w:val="009263CA"/>
    <w:rsid w:val="0093578B"/>
    <w:rsid w:val="00935A70"/>
    <w:rsid w:val="00935EF4"/>
    <w:rsid w:val="00942C67"/>
    <w:rsid w:val="00943DC1"/>
    <w:rsid w:val="00945CB4"/>
    <w:rsid w:val="00946210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1272"/>
    <w:rsid w:val="009A21CA"/>
    <w:rsid w:val="009A3030"/>
    <w:rsid w:val="009B234C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5003A"/>
    <w:rsid w:val="00A61169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3DA"/>
    <w:rsid w:val="00A91470"/>
    <w:rsid w:val="00A9790C"/>
    <w:rsid w:val="00AA5781"/>
    <w:rsid w:val="00AA5AEE"/>
    <w:rsid w:val="00AC392B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3ECC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A2679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3EB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7E0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0FF67D6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14D7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Maurice Pope</cp:lastModifiedBy>
  <cp:revision>4</cp:revision>
  <cp:lastPrinted>2411-12-31T08:00:00Z</cp:lastPrinted>
  <dcterms:created xsi:type="dcterms:W3CDTF">2025-02-21T06:33:00Z</dcterms:created>
  <dcterms:modified xsi:type="dcterms:W3CDTF">2025-02-25T11:06:00Z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